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C24CA" w14:textId="30880C2E" w:rsidR="006E7021" w:rsidRPr="006C68EE" w:rsidRDefault="00131CA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6C68E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J</w:t>
      </w:r>
      <w:r w:rsidR="008F10D3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ANUARY</w:t>
      </w:r>
      <w:r w:rsidRPr="006C68E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1, 20</w:t>
      </w:r>
      <w:r w:rsidR="00374B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</w:t>
      </w:r>
      <w:r w:rsidR="00301DA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1</w:t>
      </w:r>
    </w:p>
    <w:p w14:paraId="1FBE069D" w14:textId="77777777" w:rsidR="006E7021" w:rsidRDefault="00131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GRACE FACTORY HOMES</w:t>
      </w:r>
    </w:p>
    <w:p w14:paraId="5810825C" w14:textId="77777777" w:rsidR="006E7021" w:rsidRDefault="00131CA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A DIVISION OF OCEAN LUMBER &amp; BUILDING SUPPLIES LIMITED</w:t>
      </w:r>
    </w:p>
    <w:tbl>
      <w:tblPr>
        <w:tblW w:w="11047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9"/>
        <w:gridCol w:w="1577"/>
        <w:gridCol w:w="1387"/>
        <w:gridCol w:w="958"/>
        <w:gridCol w:w="1345"/>
        <w:gridCol w:w="2028"/>
        <w:gridCol w:w="1623"/>
      </w:tblGrid>
      <w:tr w:rsidR="00A12576" w14:paraId="7AA9E658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0C65EEA6" w14:textId="77777777" w:rsidR="00AC0EB5" w:rsidRDefault="00AC0EB5" w:rsidP="00AC0EB5">
            <w:pPr>
              <w:pStyle w:val="NoSpacing"/>
              <w:rPr>
                <w:rFonts w:eastAsia="Times New Roman"/>
              </w:rPr>
            </w:pPr>
          </w:p>
          <w:p w14:paraId="3D810702" w14:textId="77777777" w:rsidR="00AC0EB5" w:rsidRDefault="00AC0EB5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MODEL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19F6B41E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86894F4" w14:textId="77777777" w:rsidR="00AC0EB5" w:rsidRDefault="00AC0EB5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STYLE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4F271501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95DA254" w14:textId="77777777" w:rsidR="00AC0EB5" w:rsidRDefault="00AC0EB5" w:rsidP="00816E4B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DIMEN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082937A0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047B710" w14:textId="77777777" w:rsidR="00AC0EB5" w:rsidRDefault="00AC0EB5">
            <w:pPr>
              <w:spacing w:after="58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SIZE</w:t>
            </w:r>
          </w:p>
        </w:tc>
        <w:tc>
          <w:tcPr>
            <w:tcW w:w="1345" w:type="dxa"/>
            <w:shd w:val="clear" w:color="000000" w:fill="FFFFFF"/>
          </w:tcPr>
          <w:p w14:paraId="4A46B4A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58D74B0" w14:textId="25C48B4D" w:rsidR="00C36D9B" w:rsidRDefault="00A1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</w:t>
            </w:r>
            <w:r w:rsidR="00C36D9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SHELL PKG</w:t>
            </w:r>
          </w:p>
        </w:tc>
        <w:tc>
          <w:tcPr>
            <w:tcW w:w="2028" w:type="dxa"/>
            <w:shd w:val="clear" w:color="000000" w:fill="FFFFFF"/>
          </w:tcPr>
          <w:p w14:paraId="6EC24DB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F2D48A4" w14:textId="4DC2D2D0" w:rsidR="00C36D9B" w:rsidRDefault="00A125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</w:t>
            </w:r>
            <w:r w:rsidR="00C36D9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CUSTOM PKG</w:t>
            </w:r>
          </w:p>
        </w:tc>
        <w:tc>
          <w:tcPr>
            <w:tcW w:w="1623" w:type="dxa"/>
            <w:shd w:val="clear" w:color="000000" w:fill="FFFFFF"/>
          </w:tcPr>
          <w:p w14:paraId="77489484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6767D19" w14:textId="77777777" w:rsidR="00C36D9B" w:rsidRDefault="00C36D9B" w:rsidP="00FC0F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INSTALLED PKG</w:t>
            </w:r>
          </w:p>
        </w:tc>
      </w:tr>
      <w:tr w:rsidR="00A12576" w14:paraId="48622A3C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62F6BBFF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E97138F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SACKVILLE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74D61A54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4BD105C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SPLIT-ENTRY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74297F65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7094E0F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 X 26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3B0485C4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78C94D5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1086 SF</w:t>
            </w:r>
          </w:p>
        </w:tc>
        <w:tc>
          <w:tcPr>
            <w:tcW w:w="1345" w:type="dxa"/>
            <w:shd w:val="clear" w:color="000000" w:fill="FFFFFF"/>
          </w:tcPr>
          <w:p w14:paraId="46BA5EF5" w14:textId="77777777" w:rsidR="006865A7" w:rsidRDefault="006865A7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47C0DAD" w14:textId="0466CED7" w:rsidR="006865A7" w:rsidRDefault="00C36D9B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48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6865A7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71E79EC3" w14:textId="16E129D2" w:rsidR="00C36D9B" w:rsidRDefault="00C36D9B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2028" w:type="dxa"/>
            <w:shd w:val="clear" w:color="000000" w:fill="FFFFFF"/>
            <w:vAlign w:val="center"/>
          </w:tcPr>
          <w:p w14:paraId="0EF493D1" w14:textId="220E734F" w:rsidR="00C36D9B" w:rsidRDefault="00C36D9B" w:rsidP="00435BFA">
            <w:pPr>
              <w:tabs>
                <w:tab w:val="left" w:pos="21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89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57D777B7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0188991" w14:textId="3D6A8545" w:rsidR="00FC0F9C" w:rsidRDefault="00FC0F9C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227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240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:rsidRPr="00FC0F9C" w14:paraId="04AF4288" w14:textId="77777777" w:rsidTr="00DE2DAD">
        <w:trPr>
          <w:trHeight w:val="547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14:paraId="78FB203A" w14:textId="77777777" w:rsidR="00AC0EB5" w:rsidRPr="00E24839" w:rsidRDefault="00AC0EB5" w:rsidP="00E24839">
            <w:pPr>
              <w:spacing w:after="58" w:line="240" w:lineRule="auto"/>
              <w:rPr>
                <w:rFonts w:ascii="Times New Roman" w:hAnsi="Times New Roman" w:cs="Times New Roman"/>
                <w:b/>
              </w:rPr>
            </w:pPr>
            <w:r w:rsidRPr="00E2483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KINGSTON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14:paraId="55105624" w14:textId="77777777" w:rsidR="00AC0EB5" w:rsidRPr="00E24839" w:rsidRDefault="00AC0EB5" w:rsidP="00E24839">
            <w:pPr>
              <w:spacing w:after="58" w:line="240" w:lineRule="auto"/>
              <w:rPr>
                <w:rFonts w:ascii="Times New Roman" w:hAnsi="Times New Roman" w:cs="Times New Roman"/>
                <w:b/>
              </w:rPr>
            </w:pPr>
            <w:r w:rsidRPr="00E2483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BUNGALOW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14:paraId="6EC593B1" w14:textId="77777777" w:rsidR="00AC0EB5" w:rsidRPr="00E24839" w:rsidRDefault="00AC0EB5" w:rsidP="00E24839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44 X 25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  <w:vAlign w:val="center"/>
          </w:tcPr>
          <w:p w14:paraId="2CBFEDBB" w14:textId="77777777" w:rsidR="00AC0EB5" w:rsidRPr="00E24839" w:rsidRDefault="00B3550D" w:rsidP="00E24839">
            <w:pPr>
              <w:pStyle w:val="NoSpacing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839">
              <w:rPr>
                <w:rFonts w:ascii="Times New Roman" w:hAnsi="Times New Roman" w:cs="Times New Roman"/>
                <w:b/>
                <w:sz w:val="20"/>
                <w:szCs w:val="20"/>
              </w:rPr>
              <w:t>1100 SF</w:t>
            </w:r>
          </w:p>
        </w:tc>
        <w:tc>
          <w:tcPr>
            <w:tcW w:w="1345" w:type="dxa"/>
            <w:shd w:val="clear" w:color="000000" w:fill="FFFFFF"/>
            <w:vAlign w:val="center"/>
          </w:tcPr>
          <w:p w14:paraId="5A0FDF4C" w14:textId="76338869" w:rsidR="002A5508" w:rsidRPr="00E24839" w:rsidRDefault="002A5508" w:rsidP="008F10D3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r w:rsidR="001645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="00D160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="001645F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65</w:t>
            </w: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028" w:type="dxa"/>
            <w:shd w:val="clear" w:color="000000" w:fill="FFFFFF"/>
            <w:vAlign w:val="center"/>
          </w:tcPr>
          <w:p w14:paraId="2DF64193" w14:textId="5A861CEF" w:rsidR="00E73520" w:rsidRPr="00E24839" w:rsidRDefault="00E73520" w:rsidP="00435BFA">
            <w:pPr>
              <w:pStyle w:val="NoSpacing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83</w:t>
            </w: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17</w:t>
            </w:r>
            <w:r w:rsidR="00E8027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  <w:r w:rsidRPr="00E2483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623" w:type="dxa"/>
            <w:shd w:val="clear" w:color="000000" w:fill="FFFFFF"/>
            <w:vAlign w:val="center"/>
          </w:tcPr>
          <w:p w14:paraId="5B3E6B82" w14:textId="76044988" w:rsidR="00AC0EB5" w:rsidRPr="00E24839" w:rsidRDefault="00D16051" w:rsidP="00B77AB8">
            <w:pPr>
              <w:spacing w:before="12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$212, 010.</w:t>
            </w:r>
          </w:p>
        </w:tc>
      </w:tr>
      <w:tr w:rsidR="00A12576" w14:paraId="63A450F9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5BC1D067" w14:textId="77777777" w:rsidR="006865A7" w:rsidRDefault="006865A7" w:rsidP="008771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99D01F" w14:textId="0A6B91B7" w:rsidR="008D388D" w:rsidRPr="0087716E" w:rsidRDefault="008D388D" w:rsidP="0087716E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771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THE OXFORD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133305CC" w14:textId="3564DEBA" w:rsidR="0062512C" w:rsidRDefault="0062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9C16134" w14:textId="77777777" w:rsidR="006865A7" w:rsidRDefault="006865A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77215B0" w14:textId="77777777" w:rsidR="008D388D" w:rsidRDefault="0093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BUNGALOW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5EB6D737" w14:textId="77777777" w:rsidR="0062512C" w:rsidRDefault="0062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76B4C1C" w14:textId="77777777" w:rsidR="0062512C" w:rsidRDefault="0062512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A539859" w14:textId="77777777" w:rsidR="008D388D" w:rsidRDefault="009339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44 X 25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540887CA" w14:textId="77777777" w:rsidR="0062512C" w:rsidRDefault="0062512C" w:rsidP="00625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64E3B14" w14:textId="77777777" w:rsidR="0062512C" w:rsidRDefault="0062512C" w:rsidP="00625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23D6147" w14:textId="77777777" w:rsidR="008D388D" w:rsidRDefault="00933977" w:rsidP="006251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1100 SF</w:t>
            </w:r>
          </w:p>
        </w:tc>
        <w:tc>
          <w:tcPr>
            <w:tcW w:w="1345" w:type="dxa"/>
            <w:shd w:val="clear" w:color="000000" w:fill="FFFFFF"/>
          </w:tcPr>
          <w:p w14:paraId="67C9DA06" w14:textId="77777777" w:rsidR="0062512C" w:rsidRDefault="0062512C" w:rsidP="0093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5BE1456" w14:textId="77777777" w:rsidR="0062512C" w:rsidRDefault="0062512C" w:rsidP="009339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81F0042" w14:textId="6FA249F8" w:rsidR="008D388D" w:rsidRDefault="00933977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</w:t>
            </w:r>
            <w:r w:rsidR="00374B1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4859B5B9" w14:textId="77777777" w:rsidR="0062512C" w:rsidRDefault="0062512C" w:rsidP="0087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49D5A91" w14:textId="77777777" w:rsidR="0062512C" w:rsidRDefault="0062512C" w:rsidP="0087716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3A836C8" w14:textId="4236FE1D" w:rsidR="008D388D" w:rsidRDefault="0087716E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374A62C9" w14:textId="77777777" w:rsidR="008D388D" w:rsidRDefault="008D38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BBC817A" w14:textId="77777777" w:rsidR="00E24839" w:rsidRDefault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9BFF199" w14:textId="322826EA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08</w:t>
            </w:r>
            <w:r w:rsidR="00374B1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397E195D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31C34AD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C1B8AB4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LIVERPOOL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37A4D862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A0DFBE5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SPLIT-ENTRY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1585674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9D87FB0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34 X 25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41A75BC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C79B1A5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810 SF</w:t>
            </w:r>
          </w:p>
        </w:tc>
        <w:tc>
          <w:tcPr>
            <w:tcW w:w="1345" w:type="dxa"/>
            <w:shd w:val="clear" w:color="000000" w:fill="FFFFFF"/>
          </w:tcPr>
          <w:p w14:paraId="73A0EF8A" w14:textId="77777777" w:rsidR="00E8027F" w:rsidRDefault="00E8027F" w:rsidP="00E8027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01270DB" w14:textId="22A94754" w:rsidR="00E73520" w:rsidRDefault="00E8027F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57</w:t>
            </w:r>
            <w:r w:rsidR="008B27E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25</w:t>
            </w:r>
            <w:r w:rsidR="00E7352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5E802E70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6827752" w14:textId="0F6D2264" w:rsidR="00E73520" w:rsidRDefault="00E73520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235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06287D34" w14:textId="77777777" w:rsidR="00AC0EB5" w:rsidRDefault="00E24839" w:rsidP="00E24839">
            <w:pPr>
              <w:tabs>
                <w:tab w:val="left" w:pos="22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ab/>
            </w:r>
          </w:p>
          <w:p w14:paraId="5A57E378" w14:textId="0540F3B3" w:rsidR="00E24839" w:rsidRDefault="00E24839" w:rsidP="00E24839">
            <w:pPr>
              <w:tabs>
                <w:tab w:val="left" w:pos="22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$1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03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78BE598B" w14:textId="77777777" w:rsidR="00E24839" w:rsidRDefault="00E24839" w:rsidP="00E2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A12576" w14:paraId="09191CF4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359FE5F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246251F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DIGBY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680B01C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950489A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SPLIT-ENTRY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67FDE17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1C02BF7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34 X 30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1463550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1C102FF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930 SF</w:t>
            </w:r>
          </w:p>
        </w:tc>
        <w:tc>
          <w:tcPr>
            <w:tcW w:w="1345" w:type="dxa"/>
            <w:shd w:val="clear" w:color="000000" w:fill="FFFFFF"/>
          </w:tcPr>
          <w:p w14:paraId="249CBF3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C614F64" w14:textId="21D1BF5F" w:rsidR="00E73520" w:rsidRDefault="00E73520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84</w:t>
            </w:r>
            <w:r w:rsidR="00374B1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2C2F8D11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7438192" w14:textId="7A0F58EB" w:rsidR="00E73520" w:rsidRDefault="00E73520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59</w:t>
            </w:r>
            <w:r w:rsidR="00374B1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33CE80F3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435CBFD" w14:textId="40482C1E" w:rsidR="009658B9" w:rsidRDefault="00E24839" w:rsidP="0096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11</w:t>
            </w:r>
            <w:r w:rsidR="009658B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DE2DA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6EDF56FD" w14:textId="7182AD22" w:rsidR="00E24839" w:rsidRDefault="00E24839" w:rsidP="009658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A12576" w14:paraId="166A9F3C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237865A1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CDF92AD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SYDNEY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080AD1B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21CFFCD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BUNGALOW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4D8E218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0A931E0" w14:textId="77777777" w:rsidR="00AC0EB5" w:rsidRDefault="00AC0EB5" w:rsidP="004F2D59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38 X 2</w:t>
            </w:r>
            <w:r w:rsidR="004F2D5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55EB458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DD810A2" w14:textId="77777777" w:rsidR="00AC0EB5" w:rsidRDefault="00AC0EB5" w:rsidP="004F2D59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9</w:t>
            </w:r>
            <w:r w:rsidR="004F2D5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SF</w:t>
            </w:r>
          </w:p>
        </w:tc>
        <w:tc>
          <w:tcPr>
            <w:tcW w:w="1345" w:type="dxa"/>
            <w:shd w:val="clear" w:color="000000" w:fill="FFFFFF"/>
          </w:tcPr>
          <w:p w14:paraId="2502EB99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C1510C3" w14:textId="5F01DAFC" w:rsidR="00E73520" w:rsidRDefault="00E73520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4F31144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8E3E959" w14:textId="5FA641B5" w:rsidR="00E73520" w:rsidRDefault="00E73520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4A7BB0FB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6416920" w14:textId="127DF433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210</w:t>
            </w:r>
            <w:r w:rsidR="004F2D5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99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7A9ABD70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136B7387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C3BB466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TRURO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398462EE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6D40EF1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BUNGALOW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304DFC2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ACF64BF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38 X 24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4158C18A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5058FEC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912 SF</w:t>
            </w:r>
          </w:p>
        </w:tc>
        <w:tc>
          <w:tcPr>
            <w:tcW w:w="1345" w:type="dxa"/>
            <w:shd w:val="clear" w:color="000000" w:fill="FFFFFF"/>
          </w:tcPr>
          <w:p w14:paraId="416EFA78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98BAE1A" w14:textId="4A0381F6" w:rsidR="00E73520" w:rsidRDefault="00E73520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650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5EA2F37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C63C64C" w14:textId="545FECDB" w:rsidR="00E73520" w:rsidRDefault="00E73520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D1605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995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0ABB1AD1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7008929" w14:textId="33BC663E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212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582CCC90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1D625FD6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20348D1" w14:textId="2DBEC222" w:rsidR="00AC0EB5" w:rsidRPr="00294E89" w:rsidRDefault="00294E89">
            <w:pPr>
              <w:spacing w:after="58" w:line="240" w:lineRule="auto"/>
              <w:rPr>
                <w:b/>
                <w:bCs/>
              </w:rPr>
            </w:pPr>
            <w:r w:rsidRPr="00294E89">
              <w:rPr>
                <w:b/>
                <w:bCs/>
              </w:rPr>
              <w:t>THE AMHERST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330D5CF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2B4E7F8" w14:textId="2535B939" w:rsidR="00AC0EB5" w:rsidRPr="00294E89" w:rsidRDefault="00294E89">
            <w:pPr>
              <w:spacing w:after="58" w:line="240" w:lineRule="auto"/>
              <w:rPr>
                <w:b/>
                <w:bCs/>
              </w:rPr>
            </w:pPr>
            <w:r w:rsidRPr="00294E89">
              <w:rPr>
                <w:b/>
                <w:bCs/>
              </w:rPr>
              <w:t>SPLIT-ENTRY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1133E652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F17875F" w14:textId="01B13904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X 34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14B1081A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69096F3" w14:textId="1ECBE913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 SF</w:t>
            </w:r>
          </w:p>
        </w:tc>
        <w:tc>
          <w:tcPr>
            <w:tcW w:w="1345" w:type="dxa"/>
            <w:shd w:val="clear" w:color="000000" w:fill="FFFFFF"/>
          </w:tcPr>
          <w:p w14:paraId="53FBC962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D699E06" w14:textId="24924C7D" w:rsidR="00FC0F9C" w:rsidRDefault="00FC0F9C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03</w:t>
            </w:r>
            <w:r w:rsidR="001645F1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57E03BD2" w14:textId="77777777" w:rsidR="006B5766" w:rsidRDefault="006B5766" w:rsidP="006B5766">
            <w:pPr>
              <w:tabs>
                <w:tab w:val="left" w:pos="13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063DA01" w14:textId="33CDD87D" w:rsidR="00FC0F9C" w:rsidRDefault="006B5766" w:rsidP="00294E89">
            <w:pPr>
              <w:tabs>
                <w:tab w:val="left" w:pos="13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ab/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90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765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1E07801B" w14:textId="77777777" w:rsidR="008A0048" w:rsidRDefault="008A0048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9ACE07C" w14:textId="4D9D2D27" w:rsidR="00E24839" w:rsidRDefault="008A0048" w:rsidP="008A004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212</w:t>
            </w:r>
            <w:r w:rsidR="00E2483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350</w:t>
            </w:r>
            <w:r w:rsidR="00E2483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78C380E4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49B09025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596C17F" w14:textId="20FAECBF" w:rsidR="00AC0EB5" w:rsidRDefault="00294E89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YARMOUTH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5389E7BF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C8C7695" w14:textId="5A10BB89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TWO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STOREY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63AE170E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8B767B4" w14:textId="51BD9DD1" w:rsidR="00AC0EB5" w:rsidRDefault="00294E89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AC0EB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0 X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34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1F122249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5B9FF59" w14:textId="76E5BBE8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330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SF</w:t>
            </w:r>
          </w:p>
        </w:tc>
        <w:tc>
          <w:tcPr>
            <w:tcW w:w="1345" w:type="dxa"/>
            <w:shd w:val="clear" w:color="000000" w:fill="FFFFFF"/>
          </w:tcPr>
          <w:p w14:paraId="1B85AEF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296AF1E" w14:textId="56FE02EB" w:rsidR="00E73520" w:rsidRDefault="00E73520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55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395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19C90D3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10D69AC" w14:textId="7E135075" w:rsidR="00E73520" w:rsidRDefault="00E73520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84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374B1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0A9BD224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6D95CB6" w14:textId="19D405FF" w:rsidR="00E24839" w:rsidRDefault="00E24839" w:rsidP="00E2483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214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2BC67D59" w14:textId="77777777" w:rsidR="00E24839" w:rsidRDefault="00E24839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</w:tr>
      <w:tr w:rsidR="00A12576" w14:paraId="1F4F957B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7F34A88E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23347FF" w14:textId="2590F8F4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="00294E8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NEW GLASGOW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245DD795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F242FB8" w14:textId="599BD767" w:rsidR="00AC0EB5" w:rsidRPr="00741CDA" w:rsidRDefault="00294E89">
            <w:pPr>
              <w:spacing w:after="58" w:line="240" w:lineRule="auto"/>
              <w:rPr>
                <w:b/>
                <w:bCs/>
              </w:rPr>
            </w:pPr>
            <w:r w:rsidRPr="00741CDA">
              <w:rPr>
                <w:b/>
                <w:bCs/>
              </w:rPr>
              <w:t>TWO-STOREY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6A476F59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1878A70" w14:textId="611152A5" w:rsidR="00AC0EB5" w:rsidRDefault="00741CDA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30</w:t>
            </w:r>
            <w:r w:rsidR="00AC0EB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X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57D6D41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79425D0" w14:textId="0085E27F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624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SF</w:t>
            </w:r>
          </w:p>
        </w:tc>
        <w:tc>
          <w:tcPr>
            <w:tcW w:w="1345" w:type="dxa"/>
            <w:shd w:val="clear" w:color="000000" w:fill="FFFFFF"/>
          </w:tcPr>
          <w:p w14:paraId="397B8F21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42EB469" w14:textId="5C47934A" w:rsidR="00E73520" w:rsidRDefault="00816E4B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710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1ECC0EA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55B6687" w14:textId="4135C4C3" w:rsidR="00816E4B" w:rsidRDefault="00816E4B" w:rsidP="00816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106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49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6E79098E" w14:textId="77777777" w:rsidR="00816E4B" w:rsidRDefault="00816E4B" w:rsidP="00816E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623" w:type="dxa"/>
            <w:shd w:val="clear" w:color="000000" w:fill="FFFFFF"/>
          </w:tcPr>
          <w:p w14:paraId="3470757D" w14:textId="77777777" w:rsidR="00AC0EB5" w:rsidRDefault="00E24839" w:rsidP="00E24839">
            <w:pPr>
              <w:tabs>
                <w:tab w:val="left" w:pos="19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ab/>
            </w:r>
          </w:p>
          <w:p w14:paraId="5957FB46" w14:textId="023EE21B" w:rsidR="00E24839" w:rsidRDefault="00E24839" w:rsidP="00B77AB8">
            <w:pPr>
              <w:tabs>
                <w:tab w:val="left" w:pos="192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75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1991571F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4B265C7C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9B6E1DB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BEDFORD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18035C1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3F177EF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TWO-STOREY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7192FCE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EFC9457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44 X 32 X 26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2AD39B75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2FFA6C8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2020 SF</w:t>
            </w:r>
          </w:p>
        </w:tc>
        <w:tc>
          <w:tcPr>
            <w:tcW w:w="1345" w:type="dxa"/>
            <w:shd w:val="clear" w:color="000000" w:fill="FFFFFF"/>
          </w:tcPr>
          <w:p w14:paraId="74AE00DF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2647062" w14:textId="4859CC8E" w:rsidR="00816E4B" w:rsidRDefault="00816E4B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195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723845BA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3D7E083" w14:textId="4416532C" w:rsidR="00816E4B" w:rsidRDefault="004F2D59" w:rsidP="004561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$1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</w:t>
            </w:r>
            <w:r w:rsidR="00A80B9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3BCCE9D1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F32C3E1" w14:textId="638E24FB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352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39</w:t>
            </w:r>
            <w:r w:rsidR="00A80B9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4A888408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77C80591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F8A8C8D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THE WOLFVILLE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113EE740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53A368D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TWO-STOREY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154B90D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EFF9AB7" w14:textId="77777777" w:rsidR="00AC0EB5" w:rsidRDefault="00AC0EB5" w:rsidP="00816E4B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38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X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7EDF0A76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DA1429C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1976 SF</w:t>
            </w:r>
          </w:p>
        </w:tc>
        <w:tc>
          <w:tcPr>
            <w:tcW w:w="1345" w:type="dxa"/>
            <w:shd w:val="clear" w:color="000000" w:fill="FFFFFF"/>
          </w:tcPr>
          <w:p w14:paraId="3E852A52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15B568DA" w14:textId="6878923C" w:rsidR="00816E4B" w:rsidRDefault="00816E4B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93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6B843D99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B3BFE95" w14:textId="50D1190C" w:rsidR="00816E4B" w:rsidRDefault="00816E4B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145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57A27876" w14:textId="77777777" w:rsidR="00AC0EB5" w:rsidRDefault="00E24839" w:rsidP="00E24839">
            <w:pPr>
              <w:tabs>
                <w:tab w:val="left" w:pos="20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ab/>
            </w:r>
          </w:p>
          <w:p w14:paraId="0EF43B02" w14:textId="22DDA1D3" w:rsidR="00E24839" w:rsidRDefault="00E24839" w:rsidP="00B77AB8">
            <w:pPr>
              <w:tabs>
                <w:tab w:val="left" w:pos="204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$2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600EDA4E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723E0B9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51503E4E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WOLFVILLE/GAR.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0E732010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1A1C49A" w14:textId="77777777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TWO-STOREY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66002A06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F591F8B" w14:textId="77777777" w:rsidR="00AC0EB5" w:rsidRDefault="00AC0EB5" w:rsidP="00816E4B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58</w:t>
            </w:r>
            <w:r w:rsidR="00816E4B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X 26 X 24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091BD88A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C4ECCB9" w14:textId="77777777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2456 SF</w:t>
            </w:r>
          </w:p>
        </w:tc>
        <w:tc>
          <w:tcPr>
            <w:tcW w:w="1345" w:type="dxa"/>
            <w:shd w:val="clear" w:color="000000" w:fill="FFFFFF"/>
          </w:tcPr>
          <w:p w14:paraId="46109D96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67A6F2B" w14:textId="6AFAD602" w:rsidR="00816E4B" w:rsidRDefault="008D388D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109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A80B9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37D3E196" w14:textId="77777777" w:rsidR="0045618D" w:rsidRDefault="004561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</w:t>
            </w:r>
          </w:p>
          <w:p w14:paraId="542228F2" w14:textId="451EE64D" w:rsidR="0045618D" w:rsidRDefault="008D38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941B7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52</w:t>
            </w:r>
            <w:r w:rsidR="00941B7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46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941B7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13B10798" w14:textId="1C8C0E0D" w:rsidR="008D388D" w:rsidRDefault="008D38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97D0686" w14:textId="77777777" w:rsidR="008D388D" w:rsidRDefault="008D38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623" w:type="dxa"/>
            <w:shd w:val="clear" w:color="000000" w:fill="FFFFFF"/>
          </w:tcPr>
          <w:p w14:paraId="1C6FEDEA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0D06FC6F" w14:textId="4D7CA21C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6B576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81</w:t>
            </w:r>
            <w:r w:rsidR="00B77AB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7F4460B6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34D9D414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3A9D2C4" w14:textId="304A237E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THE 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BERWICK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45077854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AA00129" w14:textId="1CC02B48" w:rsidR="00AC0EB5" w:rsidRPr="00741CDA" w:rsidRDefault="00741CDA">
            <w:pPr>
              <w:spacing w:after="58" w:line="240" w:lineRule="auto"/>
              <w:rPr>
                <w:b/>
                <w:bCs/>
              </w:rPr>
            </w:pPr>
            <w:r w:rsidRPr="00741CDA">
              <w:rPr>
                <w:b/>
                <w:bCs/>
              </w:rPr>
              <w:t>SPLIT-ENTRY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77596925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C2395D2" w14:textId="07919F77" w:rsidR="00AC0EB5" w:rsidRDefault="00741CDA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44 </w:t>
            </w:r>
            <w:r w:rsidR="00AC0EB5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X 26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3C3769FD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4E9DA70" w14:textId="53FAFD09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144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SF</w:t>
            </w:r>
          </w:p>
        </w:tc>
        <w:tc>
          <w:tcPr>
            <w:tcW w:w="1345" w:type="dxa"/>
            <w:shd w:val="clear" w:color="000000" w:fill="FFFFFF"/>
          </w:tcPr>
          <w:p w14:paraId="0A6DD820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3090A82" w14:textId="072E7F1A" w:rsidR="008D388D" w:rsidRDefault="008D388D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70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58</w:t>
            </w:r>
            <w:r w:rsidR="00A80B9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7CE4F09E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5EFE3F7" w14:textId="00017E1D" w:rsidR="008D388D" w:rsidRDefault="008D388D" w:rsidP="00435BF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102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51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1623" w:type="dxa"/>
            <w:shd w:val="clear" w:color="000000" w:fill="FFFFFF"/>
          </w:tcPr>
          <w:p w14:paraId="0F0983A1" w14:textId="77777777" w:rsidR="00AC0EB5" w:rsidRDefault="00AC0EB5" w:rsidP="00E248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B0B6591" w14:textId="3657E734" w:rsidR="00E24839" w:rsidRDefault="00E24839" w:rsidP="00B77A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6B5766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40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425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  <w:tr w:rsidR="00A12576" w14:paraId="4B7083C2" w14:textId="77777777" w:rsidTr="00DE2DAD">
        <w:trPr>
          <w:trHeight w:val="1"/>
          <w:jc w:val="right"/>
        </w:trPr>
        <w:tc>
          <w:tcPr>
            <w:tcW w:w="2129" w:type="dxa"/>
            <w:shd w:val="clear" w:color="000000" w:fill="FFFFFF"/>
            <w:tcMar>
              <w:left w:w="120" w:type="dxa"/>
              <w:right w:w="120" w:type="dxa"/>
            </w:tcMar>
          </w:tcPr>
          <w:p w14:paraId="7D3F1BD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791B7BA3" w14:textId="73B9B104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THE 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AYLESFORD</w:t>
            </w:r>
          </w:p>
        </w:tc>
        <w:tc>
          <w:tcPr>
            <w:tcW w:w="1577" w:type="dxa"/>
            <w:shd w:val="clear" w:color="000000" w:fill="FFFFFF"/>
            <w:tcMar>
              <w:left w:w="120" w:type="dxa"/>
              <w:right w:w="120" w:type="dxa"/>
            </w:tcMar>
          </w:tcPr>
          <w:p w14:paraId="2E63248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C7C78A7" w14:textId="4E0CCD49" w:rsidR="00AC0EB5" w:rsidRPr="00741CDA" w:rsidRDefault="00741CDA">
            <w:pPr>
              <w:spacing w:after="58" w:line="240" w:lineRule="auto"/>
              <w:rPr>
                <w:b/>
                <w:bCs/>
              </w:rPr>
            </w:pPr>
            <w:r w:rsidRPr="00741CDA">
              <w:rPr>
                <w:b/>
                <w:bCs/>
              </w:rPr>
              <w:t>BUNGALOW</w:t>
            </w:r>
          </w:p>
        </w:tc>
        <w:tc>
          <w:tcPr>
            <w:tcW w:w="1387" w:type="dxa"/>
            <w:shd w:val="clear" w:color="000000" w:fill="FFFFFF"/>
            <w:tcMar>
              <w:left w:w="120" w:type="dxa"/>
              <w:right w:w="120" w:type="dxa"/>
            </w:tcMar>
          </w:tcPr>
          <w:p w14:paraId="3E2D67F3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6EF9A17A" w14:textId="42662C73" w:rsidR="00AC0EB5" w:rsidRDefault="00AC0EB5">
            <w:pPr>
              <w:spacing w:after="58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X 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31 X 26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958" w:type="dxa"/>
            <w:shd w:val="clear" w:color="000000" w:fill="FFFFFF"/>
            <w:tcMar>
              <w:left w:w="120" w:type="dxa"/>
              <w:right w:w="120" w:type="dxa"/>
            </w:tcMar>
          </w:tcPr>
          <w:p w14:paraId="79B4BB1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257AE954" w14:textId="345BFDAA" w:rsidR="00AC0EB5" w:rsidRDefault="00AC0EB5">
            <w:pPr>
              <w:spacing w:after="58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1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322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SF</w:t>
            </w:r>
          </w:p>
        </w:tc>
        <w:tc>
          <w:tcPr>
            <w:tcW w:w="1345" w:type="dxa"/>
            <w:shd w:val="clear" w:color="000000" w:fill="FFFFFF"/>
          </w:tcPr>
          <w:p w14:paraId="7756125B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3C0B1AE7" w14:textId="1882E033" w:rsidR="008D388D" w:rsidRDefault="008D388D" w:rsidP="008F10D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60</w:t>
            </w:r>
            <w:r w:rsidR="00AF2B38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3E2E3C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60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  <w:tc>
          <w:tcPr>
            <w:tcW w:w="2028" w:type="dxa"/>
            <w:shd w:val="clear" w:color="000000" w:fill="FFFFFF"/>
          </w:tcPr>
          <w:p w14:paraId="1113F4D9" w14:textId="77777777" w:rsidR="00AC0EB5" w:rsidRDefault="00AC0E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  <w:p w14:paraId="45A4F602" w14:textId="48F04007" w:rsidR="008D388D" w:rsidRDefault="008D38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86</w:t>
            </w:r>
            <w:r w:rsidR="00741CD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  <w:p w14:paraId="647E8803" w14:textId="77777777" w:rsidR="008D388D" w:rsidRDefault="008D388D" w:rsidP="008D38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</w:p>
        </w:tc>
        <w:tc>
          <w:tcPr>
            <w:tcW w:w="1623" w:type="dxa"/>
            <w:shd w:val="clear" w:color="000000" w:fill="FFFFFF"/>
          </w:tcPr>
          <w:p w14:paraId="22457C9B" w14:textId="77777777" w:rsidR="00AF2B38" w:rsidRDefault="00AF2B38" w:rsidP="00AF2B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</w:t>
            </w:r>
          </w:p>
          <w:p w14:paraId="32DFB6B1" w14:textId="7A1B20D5" w:rsidR="002E0E8A" w:rsidRDefault="00AF2B38" w:rsidP="00993C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</w:t>
            </w:r>
            <w:r w:rsidR="00993C49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         </w:t>
            </w:r>
            <w:r w:rsidR="00B860F4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 xml:space="preserve">   </w:t>
            </w:r>
            <w:r w:rsidR="002E0E8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$</w:t>
            </w:r>
            <w:r w:rsidR="00354D9D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2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47</w:t>
            </w:r>
            <w:r w:rsidR="002E0E8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,</w:t>
            </w:r>
            <w:r w:rsidR="000400F0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83</w:t>
            </w:r>
            <w:r w:rsidR="00A80B9F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5</w:t>
            </w:r>
            <w:r w:rsidR="002E0E8A">
              <w:rPr>
                <w:rFonts w:ascii="Times New Roman" w:eastAsia="Times New Roman" w:hAnsi="Times New Roman" w:cs="Times New Roman"/>
                <w:b/>
                <w:color w:val="000000"/>
                <w:sz w:val="20"/>
              </w:rPr>
              <w:t>.</w:t>
            </w:r>
          </w:p>
        </w:tc>
      </w:tr>
    </w:tbl>
    <w:p w14:paraId="367B930D" w14:textId="77777777" w:rsidR="006E7021" w:rsidRDefault="001D449A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PRICES ARE SUBJECT TO THE SPECIFICATIONS.</w:t>
      </w:r>
    </w:p>
    <w:p w14:paraId="3DC530F1" w14:textId="77777777" w:rsidR="006E7021" w:rsidRDefault="00131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PRICES ARE SUBJECT TO CHANGE WITHOUT NOTICE.</w:t>
      </w:r>
    </w:p>
    <w:p w14:paraId="50F35183" w14:textId="77777777" w:rsidR="006E7021" w:rsidRDefault="006E702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</w:rPr>
      </w:pPr>
    </w:p>
    <w:p w14:paraId="218ADEC4" w14:textId="77777777" w:rsidR="006E7021" w:rsidRDefault="00131CA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>NOTE: ALL PRICES ARE SUBJECT TO 15% HST.</w:t>
      </w:r>
    </w:p>
    <w:p w14:paraId="6790C650" w14:textId="77777777" w:rsidR="00816E4B" w:rsidRDefault="00816E4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sectPr w:rsidR="00816E4B" w:rsidSect="00DE2DAD">
      <w:pgSz w:w="12240" w:h="15840"/>
      <w:pgMar w:top="720" w:right="454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021"/>
    <w:rsid w:val="000400F0"/>
    <w:rsid w:val="00097E7A"/>
    <w:rsid w:val="00131CAE"/>
    <w:rsid w:val="001645F1"/>
    <w:rsid w:val="001A7A7C"/>
    <w:rsid w:val="001C173D"/>
    <w:rsid w:val="001D449A"/>
    <w:rsid w:val="00294E89"/>
    <w:rsid w:val="00295620"/>
    <w:rsid w:val="002A5508"/>
    <w:rsid w:val="002E0E8A"/>
    <w:rsid w:val="00301DA5"/>
    <w:rsid w:val="00350242"/>
    <w:rsid w:val="00354D9D"/>
    <w:rsid w:val="00374B18"/>
    <w:rsid w:val="003E2E3C"/>
    <w:rsid w:val="00430118"/>
    <w:rsid w:val="00435BFA"/>
    <w:rsid w:val="0045509D"/>
    <w:rsid w:val="0045618D"/>
    <w:rsid w:val="004F2D59"/>
    <w:rsid w:val="0062512C"/>
    <w:rsid w:val="00654BAD"/>
    <w:rsid w:val="006865A7"/>
    <w:rsid w:val="006B5766"/>
    <w:rsid w:val="006C68EE"/>
    <w:rsid w:val="006E7021"/>
    <w:rsid w:val="00725F58"/>
    <w:rsid w:val="00733211"/>
    <w:rsid w:val="00741CDA"/>
    <w:rsid w:val="00785D50"/>
    <w:rsid w:val="007D15F9"/>
    <w:rsid w:val="008124AE"/>
    <w:rsid w:val="00816E4B"/>
    <w:rsid w:val="00841997"/>
    <w:rsid w:val="0087716E"/>
    <w:rsid w:val="008A0048"/>
    <w:rsid w:val="008B27E9"/>
    <w:rsid w:val="008D388D"/>
    <w:rsid w:val="008F10D3"/>
    <w:rsid w:val="00933977"/>
    <w:rsid w:val="00941B7D"/>
    <w:rsid w:val="009658B9"/>
    <w:rsid w:val="00993C49"/>
    <w:rsid w:val="00A12576"/>
    <w:rsid w:val="00A568EC"/>
    <w:rsid w:val="00A80B9F"/>
    <w:rsid w:val="00AC0EB5"/>
    <w:rsid w:val="00AF2B38"/>
    <w:rsid w:val="00B3550D"/>
    <w:rsid w:val="00B77AB8"/>
    <w:rsid w:val="00B860F4"/>
    <w:rsid w:val="00C36D9B"/>
    <w:rsid w:val="00CB47B7"/>
    <w:rsid w:val="00CB7FB8"/>
    <w:rsid w:val="00D16051"/>
    <w:rsid w:val="00DE2DAD"/>
    <w:rsid w:val="00E06FBA"/>
    <w:rsid w:val="00E24839"/>
    <w:rsid w:val="00E2650E"/>
    <w:rsid w:val="00E605A1"/>
    <w:rsid w:val="00E73520"/>
    <w:rsid w:val="00E8027F"/>
    <w:rsid w:val="00ED6B60"/>
    <w:rsid w:val="00FA14E5"/>
    <w:rsid w:val="00FC0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F4B98"/>
  <w15:docId w15:val="{3F42F71A-E079-462F-96C8-16729FAB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6FBA"/>
  </w:style>
  <w:style w:type="paragraph" w:styleId="Heading1">
    <w:name w:val="heading 1"/>
    <w:basedOn w:val="Normal"/>
    <w:next w:val="Normal"/>
    <w:link w:val="Heading1Char"/>
    <w:uiPriority w:val="9"/>
    <w:qFormat/>
    <w:rsid w:val="00A56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85D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85D5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C0EB5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568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85D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85D5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ustom 2">
      <a:majorFont>
        <a:latin typeface="Courier New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3C8E86-875B-4E10-B2BB-E15DA9E43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223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</dc:creator>
  <cp:lastModifiedBy>Bill Grace</cp:lastModifiedBy>
  <cp:revision>4</cp:revision>
  <cp:lastPrinted>2020-04-29T18:15:00Z</cp:lastPrinted>
  <dcterms:created xsi:type="dcterms:W3CDTF">2020-05-02T17:42:00Z</dcterms:created>
  <dcterms:modified xsi:type="dcterms:W3CDTF">2021-02-21T00:24:00Z</dcterms:modified>
</cp:coreProperties>
</file>